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266D" w:rsidRPr="0031266D" w:rsidRDefault="0020444C" w:rsidP="0031266D">
      <w:pPr>
        <w:widowControl/>
        <w:jc w:val="left"/>
        <w:rPr>
          <w:rFonts w:ascii="华文仿宋" w:eastAsia="华文仿宋" w:hAnsi="华文仿宋" w:cstheme="minorBidi" w:hint="eastAsia"/>
          <w:sz w:val="28"/>
          <w:szCs w:val="28"/>
        </w:rPr>
      </w:pPr>
      <w:r w:rsidRPr="0031266D">
        <w:rPr>
          <w:rFonts w:ascii="华文仿宋" w:eastAsia="华文仿宋" w:hAnsi="华文仿宋" w:cstheme="minorBidi" w:hint="eastAsia"/>
          <w:sz w:val="28"/>
          <w:szCs w:val="28"/>
        </w:rPr>
        <w:t>附件</w:t>
      </w:r>
      <w:r w:rsidR="005F7CB3" w:rsidRPr="0031266D">
        <w:rPr>
          <w:rFonts w:ascii="华文仿宋" w:eastAsia="华文仿宋" w:hAnsi="华文仿宋" w:cstheme="minorBidi" w:hint="eastAsia"/>
          <w:sz w:val="28"/>
          <w:szCs w:val="28"/>
        </w:rPr>
        <w:t>三</w:t>
      </w:r>
      <w:r w:rsidRPr="0031266D">
        <w:rPr>
          <w:rFonts w:ascii="华文仿宋" w:eastAsia="华文仿宋" w:hAnsi="华文仿宋" w:cstheme="minorBidi" w:hint="eastAsia"/>
          <w:sz w:val="28"/>
          <w:szCs w:val="28"/>
        </w:rPr>
        <w:t>：</w:t>
      </w:r>
    </w:p>
    <w:p w:rsidR="00D6023F" w:rsidRDefault="00B16004" w:rsidP="006020FA">
      <w:pPr>
        <w:jc w:val="center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香山饭店路线</w:t>
      </w:r>
    </w:p>
    <w:p w:rsidR="002D639E" w:rsidRDefault="002D639E" w:rsidP="0031266D">
      <w:pPr>
        <w:spacing w:line="240" w:lineRule="exact"/>
        <w:rPr>
          <w:rFonts w:eastAsia="仿宋_GB2312"/>
          <w:sz w:val="28"/>
        </w:rPr>
      </w:pPr>
    </w:p>
    <w:p w:rsidR="0031266D" w:rsidRDefault="001B6266" w:rsidP="0031266D">
      <w:pPr>
        <w:spacing w:line="480" w:lineRule="exact"/>
        <w:ind w:firstLineChars="150" w:firstLine="420"/>
        <w:rPr>
          <w:rFonts w:eastAsia="仿宋_GB2312" w:hint="eastAsia"/>
          <w:sz w:val="28"/>
        </w:rPr>
      </w:pPr>
      <w:r w:rsidRPr="0031266D">
        <w:rPr>
          <w:rFonts w:eastAsia="仿宋_GB2312" w:hint="eastAsia"/>
          <w:sz w:val="28"/>
        </w:rPr>
        <w:t>香山饭店</w:t>
      </w:r>
      <w:r w:rsidR="0031266D" w:rsidRPr="0031266D">
        <w:rPr>
          <w:rFonts w:eastAsia="仿宋_GB2312" w:hint="eastAsia"/>
          <w:sz w:val="28"/>
        </w:rPr>
        <w:t>（</w:t>
      </w:r>
      <w:r w:rsidR="0031266D" w:rsidRPr="0031266D">
        <w:rPr>
          <w:rFonts w:eastAsia="仿宋_GB2312"/>
          <w:sz w:val="28"/>
        </w:rPr>
        <w:t>http://www.xishanhotel.cn/</w:t>
      </w:r>
      <w:r w:rsidR="0031266D">
        <w:rPr>
          <w:rFonts w:eastAsia="仿宋_GB2312" w:hint="eastAsia"/>
          <w:sz w:val="28"/>
        </w:rPr>
        <w:t>）位于北京</w:t>
      </w:r>
      <w:r w:rsidR="0031266D" w:rsidRPr="009D2E3B">
        <w:rPr>
          <w:rFonts w:eastAsia="仿宋_GB2312" w:hint="eastAsia"/>
          <w:sz w:val="28"/>
        </w:rPr>
        <w:t>香山公园内</w:t>
      </w:r>
      <w:r w:rsidR="0031266D">
        <w:rPr>
          <w:rFonts w:eastAsia="仿宋_GB2312" w:hint="eastAsia"/>
          <w:sz w:val="28"/>
        </w:rPr>
        <w:t>（</w:t>
      </w:r>
      <w:r w:rsidR="009D2E3B" w:rsidRPr="009D2E3B">
        <w:rPr>
          <w:rFonts w:eastAsia="仿宋_GB2312" w:hint="eastAsia"/>
          <w:sz w:val="28"/>
        </w:rPr>
        <w:t>海淀区买卖街</w:t>
      </w:r>
      <w:r w:rsidR="009D2E3B" w:rsidRPr="009D2E3B">
        <w:rPr>
          <w:rFonts w:eastAsia="仿宋_GB2312" w:hint="eastAsia"/>
          <w:sz w:val="28"/>
        </w:rPr>
        <w:t>40</w:t>
      </w:r>
      <w:r w:rsidR="009D2E3B" w:rsidRPr="009D2E3B">
        <w:rPr>
          <w:rFonts w:eastAsia="仿宋_GB2312" w:hint="eastAsia"/>
          <w:sz w:val="28"/>
        </w:rPr>
        <w:t>号</w:t>
      </w:r>
      <w:r w:rsidR="0031266D">
        <w:rPr>
          <w:rFonts w:eastAsia="仿宋_GB2312" w:hint="eastAsia"/>
          <w:sz w:val="28"/>
        </w:rPr>
        <w:t>，联系人张经理，</w:t>
      </w:r>
      <w:r w:rsidR="0031266D" w:rsidRPr="009D2E3B">
        <w:rPr>
          <w:rFonts w:eastAsia="仿宋_GB2312"/>
          <w:sz w:val="28"/>
        </w:rPr>
        <w:t>15201611599</w:t>
      </w:r>
      <w:r w:rsidR="009D2E3B" w:rsidRPr="009D2E3B">
        <w:rPr>
          <w:rFonts w:eastAsia="仿宋_GB2312" w:hint="eastAsia"/>
          <w:sz w:val="28"/>
        </w:rPr>
        <w:t>）</w:t>
      </w:r>
      <w:r w:rsidR="0031266D">
        <w:rPr>
          <w:rFonts w:eastAsia="仿宋_GB2312" w:hint="eastAsia"/>
          <w:sz w:val="28"/>
        </w:rPr>
        <w:t>。</w:t>
      </w:r>
    </w:p>
    <w:p w:rsidR="001D0B56" w:rsidRDefault="0031266D" w:rsidP="0031266D">
      <w:pPr>
        <w:spacing w:line="48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饭店交通信息：</w:t>
      </w:r>
      <w:r w:rsidRPr="00B847E5">
        <w:rPr>
          <w:rFonts w:eastAsia="仿宋_GB2312" w:hint="eastAsia"/>
          <w:sz w:val="28"/>
        </w:rPr>
        <w:t>距离北京首都国际机场</w:t>
      </w:r>
      <w:r w:rsidRPr="00B847E5">
        <w:rPr>
          <w:rFonts w:eastAsia="仿宋_GB2312" w:hint="eastAsia"/>
          <w:sz w:val="28"/>
        </w:rPr>
        <w:t>45</w:t>
      </w:r>
      <w:r w:rsidRPr="00B847E5">
        <w:rPr>
          <w:rFonts w:eastAsia="仿宋_GB2312" w:hint="eastAsia"/>
          <w:sz w:val="28"/>
        </w:rPr>
        <w:t>公里</w:t>
      </w:r>
      <w:r>
        <w:rPr>
          <w:rFonts w:eastAsia="仿宋_GB2312" w:hint="eastAsia"/>
          <w:sz w:val="28"/>
        </w:rPr>
        <w:t>、</w:t>
      </w:r>
      <w:r w:rsidRPr="00B847E5">
        <w:rPr>
          <w:rFonts w:eastAsia="仿宋_GB2312" w:hint="eastAsia"/>
          <w:sz w:val="28"/>
        </w:rPr>
        <w:t>北京站</w:t>
      </w:r>
      <w:r w:rsidRPr="00B847E5">
        <w:rPr>
          <w:rFonts w:eastAsia="仿宋_GB2312" w:hint="eastAsia"/>
          <w:sz w:val="28"/>
        </w:rPr>
        <w:t>35</w:t>
      </w:r>
      <w:r w:rsidRPr="00B847E5">
        <w:rPr>
          <w:rFonts w:eastAsia="仿宋_GB2312" w:hint="eastAsia"/>
          <w:sz w:val="28"/>
        </w:rPr>
        <w:t>公里</w:t>
      </w:r>
      <w:r>
        <w:rPr>
          <w:rFonts w:eastAsia="仿宋_GB2312" w:hint="eastAsia"/>
          <w:sz w:val="28"/>
        </w:rPr>
        <w:t>、</w:t>
      </w:r>
      <w:r w:rsidRPr="00B847E5">
        <w:rPr>
          <w:rFonts w:eastAsia="仿宋_GB2312" w:hint="eastAsia"/>
          <w:sz w:val="28"/>
        </w:rPr>
        <w:t>北京西客站</w:t>
      </w:r>
      <w:r w:rsidRPr="00B847E5">
        <w:rPr>
          <w:rFonts w:eastAsia="仿宋_GB2312" w:hint="eastAsia"/>
          <w:sz w:val="28"/>
        </w:rPr>
        <w:t>26</w:t>
      </w:r>
      <w:r w:rsidRPr="00B847E5">
        <w:rPr>
          <w:rFonts w:eastAsia="仿宋_GB2312" w:hint="eastAsia"/>
          <w:sz w:val="28"/>
        </w:rPr>
        <w:t>公里</w:t>
      </w:r>
      <w:r>
        <w:rPr>
          <w:rFonts w:eastAsia="仿宋_GB2312" w:hint="eastAsia"/>
          <w:sz w:val="28"/>
        </w:rPr>
        <w:t>、</w:t>
      </w:r>
      <w:r w:rsidRPr="00B847E5">
        <w:rPr>
          <w:rFonts w:eastAsia="仿宋_GB2312" w:hint="eastAsia"/>
          <w:sz w:val="28"/>
        </w:rPr>
        <w:t>六里桥长途客运站</w:t>
      </w:r>
      <w:r w:rsidRPr="00B847E5">
        <w:rPr>
          <w:rFonts w:eastAsia="仿宋_GB2312" w:hint="eastAsia"/>
          <w:sz w:val="28"/>
        </w:rPr>
        <w:t>25</w:t>
      </w:r>
      <w:r w:rsidRPr="00B847E5">
        <w:rPr>
          <w:rFonts w:eastAsia="仿宋_GB2312" w:hint="eastAsia"/>
          <w:sz w:val="28"/>
        </w:rPr>
        <w:t>公里</w:t>
      </w:r>
      <w:r>
        <w:rPr>
          <w:rFonts w:eastAsia="仿宋_GB2312" w:hint="eastAsia"/>
          <w:sz w:val="28"/>
        </w:rPr>
        <w:t>。</w:t>
      </w:r>
    </w:p>
    <w:p w:rsidR="00B847E5" w:rsidRDefault="00B847E5" w:rsidP="0031266D">
      <w:pPr>
        <w:spacing w:line="480" w:lineRule="exact"/>
        <w:ind w:firstLineChars="200" w:firstLine="560"/>
        <w:rPr>
          <w:rFonts w:eastAsia="仿宋_GB2312"/>
          <w:sz w:val="28"/>
        </w:rPr>
      </w:pPr>
      <w:r w:rsidRPr="00B847E5">
        <w:rPr>
          <w:rFonts w:eastAsia="仿宋_GB2312" w:hint="eastAsia"/>
          <w:sz w:val="28"/>
        </w:rPr>
        <w:t>饭店周边信息：距离碧云寺</w:t>
      </w:r>
      <w:r w:rsidRPr="00B847E5">
        <w:rPr>
          <w:rFonts w:eastAsia="仿宋_GB2312" w:hint="eastAsia"/>
          <w:sz w:val="28"/>
        </w:rPr>
        <w:t>1.3</w:t>
      </w:r>
      <w:r w:rsidRPr="00B847E5">
        <w:rPr>
          <w:rFonts w:eastAsia="仿宋_GB2312" w:hint="eastAsia"/>
          <w:sz w:val="28"/>
        </w:rPr>
        <w:t>公里</w:t>
      </w:r>
      <w:r w:rsidR="00963ABE">
        <w:rPr>
          <w:rFonts w:eastAsia="仿宋_GB2312" w:hint="eastAsia"/>
          <w:sz w:val="28"/>
        </w:rPr>
        <w:t>；</w:t>
      </w:r>
      <w:r w:rsidRPr="00B847E5">
        <w:rPr>
          <w:rFonts w:eastAsia="仿宋_GB2312" w:hint="eastAsia"/>
          <w:sz w:val="28"/>
        </w:rPr>
        <w:t>距离北京植物园</w:t>
      </w:r>
      <w:r w:rsidRPr="00B847E5">
        <w:rPr>
          <w:rFonts w:eastAsia="仿宋_GB2312" w:hint="eastAsia"/>
          <w:sz w:val="28"/>
        </w:rPr>
        <w:t>2</w:t>
      </w:r>
      <w:r w:rsidRPr="00B847E5">
        <w:rPr>
          <w:rFonts w:eastAsia="仿宋_GB2312" w:hint="eastAsia"/>
          <w:sz w:val="28"/>
        </w:rPr>
        <w:t>公里；距离颐和园（北门）</w:t>
      </w:r>
      <w:r w:rsidRPr="00B847E5">
        <w:rPr>
          <w:rFonts w:eastAsia="仿宋_GB2312" w:hint="eastAsia"/>
          <w:sz w:val="28"/>
        </w:rPr>
        <w:t>8</w:t>
      </w:r>
      <w:r w:rsidRPr="00B847E5">
        <w:rPr>
          <w:rFonts w:eastAsia="仿宋_GB2312" w:hint="eastAsia"/>
          <w:sz w:val="28"/>
        </w:rPr>
        <w:t>公里</w:t>
      </w:r>
      <w:r w:rsidR="00963ABE">
        <w:rPr>
          <w:rFonts w:eastAsia="仿宋_GB2312" w:hint="eastAsia"/>
          <w:sz w:val="28"/>
        </w:rPr>
        <w:t>；</w:t>
      </w:r>
      <w:r w:rsidRPr="00B847E5">
        <w:rPr>
          <w:rFonts w:eastAsia="仿宋_GB2312" w:hint="eastAsia"/>
          <w:sz w:val="28"/>
        </w:rPr>
        <w:t>距离八大处公园</w:t>
      </w:r>
      <w:r w:rsidRPr="00B847E5">
        <w:rPr>
          <w:rFonts w:eastAsia="仿宋_GB2312" w:hint="eastAsia"/>
          <w:sz w:val="28"/>
        </w:rPr>
        <w:t>9.1</w:t>
      </w:r>
      <w:r w:rsidRPr="00B847E5">
        <w:rPr>
          <w:rFonts w:eastAsia="仿宋_GB2312" w:hint="eastAsia"/>
          <w:sz w:val="28"/>
        </w:rPr>
        <w:t>公里</w:t>
      </w:r>
      <w:r w:rsidR="00963ABE">
        <w:rPr>
          <w:rFonts w:eastAsia="仿宋_GB2312" w:hint="eastAsia"/>
          <w:sz w:val="28"/>
        </w:rPr>
        <w:t>；</w:t>
      </w:r>
      <w:r w:rsidRPr="00B847E5">
        <w:rPr>
          <w:rFonts w:eastAsia="仿宋_GB2312" w:hint="eastAsia"/>
          <w:sz w:val="28"/>
        </w:rPr>
        <w:t>距离八角公园（东门）</w:t>
      </w:r>
      <w:r w:rsidRPr="00B847E5">
        <w:rPr>
          <w:rFonts w:eastAsia="仿宋_GB2312" w:hint="eastAsia"/>
          <w:sz w:val="28"/>
        </w:rPr>
        <w:t>12</w:t>
      </w:r>
      <w:r w:rsidRPr="00B847E5">
        <w:rPr>
          <w:rFonts w:eastAsia="仿宋_GB2312" w:hint="eastAsia"/>
          <w:sz w:val="28"/>
        </w:rPr>
        <w:t>公里。</w:t>
      </w:r>
    </w:p>
    <w:p w:rsidR="00B16004" w:rsidRDefault="0031266D" w:rsidP="0031266D">
      <w:pPr>
        <w:spacing w:line="480" w:lineRule="exact"/>
        <w:ind w:firstLineChars="200" w:firstLine="560"/>
        <w:rPr>
          <w:rFonts w:ascii="华文宋体" w:eastAsia="华文宋体" w:hAnsi="华文宋体" w:cs="华文宋体"/>
          <w:szCs w:val="21"/>
        </w:rPr>
      </w:pPr>
      <w:r>
        <w:rPr>
          <w:rFonts w:eastAsia="仿宋_GB2312" w:hint="eastAsia"/>
          <w:sz w:val="28"/>
        </w:rPr>
        <w:t>饭店</w:t>
      </w:r>
      <w:r w:rsidR="00AF35D7" w:rsidRPr="0031266D">
        <w:rPr>
          <w:rFonts w:eastAsia="仿宋_GB2312" w:hint="eastAsia"/>
          <w:sz w:val="28"/>
        </w:rPr>
        <w:t>行车</w:t>
      </w:r>
      <w:r w:rsidR="00B16004" w:rsidRPr="0031266D">
        <w:rPr>
          <w:rFonts w:eastAsia="仿宋_GB2312" w:hint="eastAsia"/>
          <w:sz w:val="28"/>
        </w:rPr>
        <w:t>路线</w:t>
      </w:r>
      <w:r>
        <w:rPr>
          <w:rFonts w:eastAsia="仿宋_GB2312" w:hint="eastAsia"/>
          <w:sz w:val="28"/>
        </w:rPr>
        <w:t>：</w:t>
      </w:r>
      <w:r w:rsidR="00B16004" w:rsidRPr="002D639E">
        <w:rPr>
          <w:rFonts w:eastAsia="仿宋_GB2312" w:hint="eastAsia"/>
          <w:sz w:val="28"/>
        </w:rPr>
        <w:t>沿北五环或西五环从香山出口驶出五环路，前行环绕香泉环岛驶入北京植物园方向，向西直行通过第一个十字路口，沿香山公园方向继续直行至丁字路口左拐，在第二个丁字路口见香山饭店路牌右拐，沿买卖街前行至香山公园东门，由东南门车道驶入香山公园内直行</w:t>
      </w:r>
      <w:r w:rsidR="00B16004" w:rsidRPr="002D639E">
        <w:rPr>
          <w:rFonts w:eastAsia="仿宋_GB2312" w:hint="eastAsia"/>
          <w:sz w:val="28"/>
        </w:rPr>
        <w:t>200</w:t>
      </w:r>
      <w:r>
        <w:rPr>
          <w:rFonts w:eastAsia="仿宋_GB2312" w:hint="eastAsia"/>
          <w:sz w:val="28"/>
        </w:rPr>
        <w:t>米即到。</w:t>
      </w:r>
    </w:p>
    <w:p w:rsidR="00B16004" w:rsidRDefault="00B16004" w:rsidP="00B16004">
      <w:pPr>
        <w:spacing w:line="0" w:lineRule="atLeast"/>
        <w:ind w:right="-94"/>
        <w:jc w:val="center"/>
        <w:rPr>
          <w:rFonts w:eastAsia="楷体_GB2312"/>
        </w:rPr>
      </w:pPr>
      <w:r>
        <w:rPr>
          <w:rFonts w:eastAsia="楷体_GB2312"/>
          <w:noProof/>
        </w:rPr>
        <w:drawing>
          <wp:inline distT="0" distB="0" distL="0" distR="0">
            <wp:extent cx="5407025" cy="3776980"/>
            <wp:effectExtent l="0" t="0" r="3175" b="0"/>
            <wp:docPr id="20" name="图片 20" descr="香山饭店地理位置图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香山饭店地理位置图副本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BF" w:rsidRDefault="00FD31BF" w:rsidP="009E7A7F">
      <w:pPr>
        <w:rPr>
          <w:rFonts w:hAnsi="宋体"/>
          <w:b/>
          <w:sz w:val="32"/>
        </w:rPr>
      </w:pPr>
      <w:bookmarkStart w:id="0" w:name="_GoBack"/>
      <w:bookmarkEnd w:id="0"/>
    </w:p>
    <w:sectPr w:rsidR="00FD31BF" w:rsidSect="00B07359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6E" w:rsidRDefault="002D3B6E">
      <w:r>
        <w:separator/>
      </w:r>
    </w:p>
  </w:endnote>
  <w:endnote w:type="continuationSeparator" w:id="0">
    <w:p w:rsidR="002D3B6E" w:rsidRDefault="002D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3F" w:rsidRDefault="00B07359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D6023F">
      <w:rPr>
        <w:rStyle w:val="a3"/>
      </w:rPr>
      <w:instrText xml:space="preserve">PAGE  </w:instrText>
    </w:r>
    <w:r>
      <w:fldChar w:fldCharType="separate"/>
    </w:r>
    <w:r w:rsidR="0031266D">
      <w:rPr>
        <w:rStyle w:val="a3"/>
        <w:noProof/>
      </w:rPr>
      <w:t>1</w:t>
    </w:r>
    <w:r>
      <w:fldChar w:fldCharType="end"/>
    </w:r>
  </w:p>
  <w:p w:rsidR="00D6023F" w:rsidRDefault="00D602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6E" w:rsidRDefault="002D3B6E">
      <w:r>
        <w:separator/>
      </w:r>
    </w:p>
  </w:footnote>
  <w:footnote w:type="continuationSeparator" w:id="0">
    <w:p w:rsidR="002D3B6E" w:rsidRDefault="002D3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03E1"/>
    <w:rsid w:val="0007655E"/>
    <w:rsid w:val="000A3FDF"/>
    <w:rsid w:val="000C1307"/>
    <w:rsid w:val="00172A27"/>
    <w:rsid w:val="0017652C"/>
    <w:rsid w:val="0018323F"/>
    <w:rsid w:val="001A4A94"/>
    <w:rsid w:val="001A71CD"/>
    <w:rsid w:val="001B6266"/>
    <w:rsid w:val="001D0B56"/>
    <w:rsid w:val="0020444C"/>
    <w:rsid w:val="002110AD"/>
    <w:rsid w:val="00231D95"/>
    <w:rsid w:val="00266CBE"/>
    <w:rsid w:val="002B23CF"/>
    <w:rsid w:val="002D3B6E"/>
    <w:rsid w:val="002D639E"/>
    <w:rsid w:val="002F28E7"/>
    <w:rsid w:val="0031266D"/>
    <w:rsid w:val="0033572F"/>
    <w:rsid w:val="00390773"/>
    <w:rsid w:val="003A1AEF"/>
    <w:rsid w:val="003B528D"/>
    <w:rsid w:val="004B48D4"/>
    <w:rsid w:val="005003BF"/>
    <w:rsid w:val="005D0FDC"/>
    <w:rsid w:val="005F7CB3"/>
    <w:rsid w:val="006020FA"/>
    <w:rsid w:val="00653145"/>
    <w:rsid w:val="00675178"/>
    <w:rsid w:val="00704C21"/>
    <w:rsid w:val="0076731D"/>
    <w:rsid w:val="007A2440"/>
    <w:rsid w:val="007D4EEA"/>
    <w:rsid w:val="007E3875"/>
    <w:rsid w:val="00804D24"/>
    <w:rsid w:val="00890C3F"/>
    <w:rsid w:val="00895D9E"/>
    <w:rsid w:val="00896866"/>
    <w:rsid w:val="008F6C44"/>
    <w:rsid w:val="00904767"/>
    <w:rsid w:val="0090785A"/>
    <w:rsid w:val="009324D7"/>
    <w:rsid w:val="00942695"/>
    <w:rsid w:val="00946868"/>
    <w:rsid w:val="00950BE5"/>
    <w:rsid w:val="00963ABE"/>
    <w:rsid w:val="00977048"/>
    <w:rsid w:val="009B0766"/>
    <w:rsid w:val="009D05F8"/>
    <w:rsid w:val="009D2E3B"/>
    <w:rsid w:val="009E7A7F"/>
    <w:rsid w:val="009F0014"/>
    <w:rsid w:val="00A42174"/>
    <w:rsid w:val="00AE3BA1"/>
    <w:rsid w:val="00AF35D7"/>
    <w:rsid w:val="00AF54AF"/>
    <w:rsid w:val="00B07359"/>
    <w:rsid w:val="00B16004"/>
    <w:rsid w:val="00B77332"/>
    <w:rsid w:val="00B847E5"/>
    <w:rsid w:val="00BA0DA0"/>
    <w:rsid w:val="00BC369A"/>
    <w:rsid w:val="00BE09E0"/>
    <w:rsid w:val="00BE2413"/>
    <w:rsid w:val="00BE2D68"/>
    <w:rsid w:val="00C04434"/>
    <w:rsid w:val="00C1051C"/>
    <w:rsid w:val="00D6023F"/>
    <w:rsid w:val="00DB5D84"/>
    <w:rsid w:val="00E23838"/>
    <w:rsid w:val="00E278AB"/>
    <w:rsid w:val="00E516DB"/>
    <w:rsid w:val="00E52D6D"/>
    <w:rsid w:val="00E83F89"/>
    <w:rsid w:val="00E9458D"/>
    <w:rsid w:val="00EC271A"/>
    <w:rsid w:val="00F73BBD"/>
    <w:rsid w:val="00F774C1"/>
    <w:rsid w:val="00FD31BF"/>
    <w:rsid w:val="00FF58AF"/>
    <w:rsid w:val="21B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7359"/>
  </w:style>
  <w:style w:type="character" w:styleId="a4">
    <w:name w:val="Hyperlink"/>
    <w:rsid w:val="00B07359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sid w:val="00B07359"/>
    <w:rPr>
      <w:kern w:val="2"/>
      <w:sz w:val="18"/>
      <w:szCs w:val="18"/>
    </w:rPr>
  </w:style>
  <w:style w:type="character" w:styleId="a6">
    <w:name w:val="Strong"/>
    <w:qFormat/>
    <w:rsid w:val="00B07359"/>
    <w:rPr>
      <w:b/>
    </w:rPr>
  </w:style>
  <w:style w:type="character" w:customStyle="1" w:styleId="5Char">
    <w:name w:val="样式5 Char"/>
    <w:link w:val="5"/>
    <w:rsid w:val="00B07359"/>
    <w:rPr>
      <w:rFonts w:ascii="宋体" w:eastAsia="宋体" w:hAnsi="宋体"/>
      <w:kern w:val="2"/>
      <w:sz w:val="24"/>
      <w:lang w:val="en-US" w:eastAsia="zh-CN"/>
    </w:rPr>
  </w:style>
  <w:style w:type="paragraph" w:customStyle="1" w:styleId="CharCharCharChar">
    <w:name w:val="Char Char Char Char"/>
    <w:basedOn w:val="a"/>
    <w:rsid w:val="00B07359"/>
    <w:pPr>
      <w:spacing w:line="360" w:lineRule="auto"/>
    </w:pPr>
  </w:style>
  <w:style w:type="paragraph" w:styleId="a5">
    <w:name w:val="Balloon Text"/>
    <w:basedOn w:val="a"/>
    <w:link w:val="Char"/>
    <w:uiPriority w:val="99"/>
    <w:unhideWhenUsed/>
    <w:rsid w:val="00B07359"/>
    <w:rPr>
      <w:sz w:val="18"/>
      <w:szCs w:val="18"/>
      <w:lang/>
    </w:rPr>
  </w:style>
  <w:style w:type="paragraph" w:styleId="a7">
    <w:name w:val="header"/>
    <w:basedOn w:val="a"/>
    <w:rsid w:val="00B0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a"/>
    <w:link w:val="5Char"/>
    <w:rsid w:val="00B07359"/>
    <w:pPr>
      <w:tabs>
        <w:tab w:val="left" w:pos="0"/>
        <w:tab w:val="left" w:pos="360"/>
        <w:tab w:val="left" w:pos="8280"/>
      </w:tabs>
      <w:spacing w:line="320" w:lineRule="exact"/>
      <w:ind w:firstLineChars="200" w:firstLine="200"/>
    </w:pPr>
    <w:rPr>
      <w:rFonts w:ascii="宋体" w:hAnsi="宋体"/>
      <w:sz w:val="24"/>
    </w:rPr>
  </w:style>
  <w:style w:type="paragraph" w:styleId="a8">
    <w:name w:val="Normal (Web)"/>
    <w:basedOn w:val="a"/>
    <w:rsid w:val="00B07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9">
    <w:name w:val="参考文献"/>
    <w:basedOn w:val="a"/>
    <w:rsid w:val="00B07359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eastAsia="方正书宋简体"/>
      <w:spacing w:val="2"/>
      <w:kern w:val="0"/>
      <w:sz w:val="17"/>
    </w:rPr>
  </w:style>
  <w:style w:type="paragraph" w:styleId="aa">
    <w:name w:val="footer"/>
    <w:basedOn w:val="a"/>
    <w:rsid w:val="00B073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List Paragraph"/>
    <w:basedOn w:val="a"/>
    <w:qFormat/>
    <w:rsid w:val="00B07359"/>
    <w:pPr>
      <w:ind w:firstLineChars="200" w:firstLine="420"/>
    </w:pPr>
  </w:style>
  <w:style w:type="paragraph" w:customStyle="1" w:styleId="50">
    <w:name w:val="标题5"/>
    <w:basedOn w:val="a"/>
    <w:rsid w:val="00B07359"/>
    <w:pPr>
      <w:snapToGrid w:val="0"/>
      <w:spacing w:before="120" w:after="120" w:line="300" w:lineRule="exact"/>
      <w:jc w:val="center"/>
      <w:outlineLvl w:val="4"/>
    </w:pPr>
    <w:rPr>
      <w:rFonts w:eastAsia="方正黑体简体"/>
      <w:color w:val="000000"/>
      <w:spacing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Pr>
      <w:kern w:val="2"/>
      <w:sz w:val="18"/>
      <w:szCs w:val="18"/>
    </w:rPr>
  </w:style>
  <w:style w:type="character" w:styleId="a6">
    <w:name w:val="Strong"/>
    <w:qFormat/>
    <w:rPr>
      <w:b/>
    </w:rPr>
  </w:style>
  <w:style w:type="character" w:customStyle="1" w:styleId="5Char">
    <w:name w:val="样式5 Char"/>
    <w:link w:val="5"/>
    <w:rPr>
      <w:rFonts w:ascii="宋体" w:eastAsia="宋体" w:hAnsi="宋体"/>
      <w:kern w:val="2"/>
      <w:sz w:val="24"/>
      <w:lang w:val="en-US" w:eastAsia="zh-CN"/>
    </w:rPr>
  </w:style>
  <w:style w:type="paragraph" w:customStyle="1" w:styleId="CharCharCharChar">
    <w:name w:val="Char Char Char Char"/>
    <w:basedOn w:val="a"/>
    <w:pPr>
      <w:spacing w:line="360" w:lineRule="auto"/>
    </w:pPr>
  </w:style>
  <w:style w:type="paragraph" w:styleId="a5">
    <w:name w:val="Balloon Text"/>
    <w:basedOn w:val="a"/>
    <w:link w:val="Char"/>
    <w:uiPriority w:val="99"/>
    <w:unhideWhenUsed/>
    <w:rPr>
      <w:sz w:val="18"/>
      <w:szCs w:val="18"/>
      <w:lang w:val="x-none" w:eastAsia="x-non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a"/>
    <w:link w:val="5Char"/>
    <w:pPr>
      <w:tabs>
        <w:tab w:val="left" w:pos="0"/>
        <w:tab w:val="left" w:pos="360"/>
        <w:tab w:val="left" w:pos="8280"/>
      </w:tabs>
      <w:spacing w:line="320" w:lineRule="exact"/>
      <w:ind w:firstLineChars="200" w:firstLine="200"/>
    </w:pPr>
    <w:rPr>
      <w:rFonts w:ascii="宋体" w:hAnsi="宋体"/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9">
    <w:name w:val="参考文献"/>
    <w:basedOn w:val="a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eastAsia="方正书宋简体"/>
      <w:spacing w:val="2"/>
      <w:kern w:val="0"/>
      <w:sz w:val="17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50">
    <w:name w:val="标题5"/>
    <w:basedOn w:val="a"/>
    <w:pPr>
      <w:snapToGrid w:val="0"/>
      <w:spacing w:before="120" w:after="120" w:line="300" w:lineRule="exact"/>
      <w:jc w:val="center"/>
      <w:outlineLvl w:val="4"/>
    </w:pPr>
    <w:rPr>
      <w:rFonts w:eastAsia="方正黑体简体"/>
      <w:color w:val="000000"/>
      <w:spacing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</Company>
  <LinksUpToDate>false</LinksUpToDate>
  <CharactersWithSpaces>345</CharactersWithSpaces>
  <SharedDoc>false</SharedDoc>
  <HLinks>
    <vt:vector size="6" baseType="variant"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http://dx.doi.org/10.7500/AEPS20140424002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××电网水调自动化系统数据流方案设计与实现</dc:title>
  <dc:creator>Ann</dc:creator>
  <cp:lastModifiedBy>雷定演</cp:lastModifiedBy>
  <cp:revision>28</cp:revision>
  <dcterms:created xsi:type="dcterms:W3CDTF">2019-09-02T01:12:00Z</dcterms:created>
  <dcterms:modified xsi:type="dcterms:W3CDTF">2019-09-02T08:20:00Z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